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line="600" w:lineRule="exact"/>
        <w:textAlignment w:val="auto"/>
        <w:rPr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</w:rPr>
        <w:t>救济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途径</w:t>
      </w:r>
      <w:r>
        <w:rPr>
          <w:rFonts w:ascii="仿宋" w:hAnsi="仿宋" w:eastAsia="仿宋" w:cs="仿宋"/>
          <w:b/>
          <w:bCs/>
          <w:sz w:val="32"/>
          <w:szCs w:val="32"/>
        </w:rPr>
        <w:t>渠道: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2" w:beforeAutospacing="0" w:after="100" w:afterAutospacing="0" w:line="600" w:lineRule="exact"/>
        <w:ind w:right="0" w:firstLine="320" w:firstLineChars="100"/>
        <w:textAlignment w:val="auto"/>
        <w:rPr>
          <w:rFonts w:hint="eastAsia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监督和投诉渠道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600" w:lineRule="exact"/>
        <w:ind w:left="0" w:right="0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b/>
          <w:sz w:val="32"/>
          <w:szCs w:val="32"/>
        </w:rPr>
        <w:t>     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县卫健局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举报投诉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监督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电话：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0570-12345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600" w:lineRule="exact"/>
        <w:ind w:left="0" w:right="0"/>
        <w:textAlignment w:val="auto"/>
        <w:rPr>
          <w:rFonts w:hint="default" w:ascii="仿宋" w:hAnsi="仿宋" w:eastAsia="仿宋" w:cs="仿宋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 xml:space="preserve">   县卫健局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行政审批科联系电话：0570-6023100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2" w:beforeAutospacing="0" w:after="100" w:afterAutospacing="0" w:line="600" w:lineRule="exact"/>
        <w:ind w:left="300" w:leftChars="0" w:right="0" w:rightChars="0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当事人享有的权利：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2" w:beforeAutospacing="0" w:after="100" w:afterAutospacing="0" w:line="600" w:lineRule="exact"/>
        <w:ind w:right="0" w:rightChars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听证权利、陈述申辩权利、行政复议权利、行政诉讼权利、国家赔偿权利。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2" w:beforeAutospacing="0" w:after="100" w:afterAutospacing="0" w:line="600" w:lineRule="exact"/>
        <w:ind w:right="0" w:firstLine="320" w:firstLineChars="100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救济途径：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02" w:beforeAutospacing="0" w:after="100" w:afterAutospacing="0" w:line="600" w:lineRule="exact"/>
        <w:ind w:right="0" w:rightChars="0" w:firstLine="640" w:firstLineChars="2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向作出具体行政行为的行政执法部门申请进行听证、陈述申辩；向本级政府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复议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机构提出行政复议；向被告所在地人民法院提出行政诉讼和国家赔偿。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0" w:afterAutospacing="0" w:line="600" w:lineRule="exact"/>
        <w:ind w:left="0" w:right="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</w:rPr>
        <w:t>      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1AF9F7"/>
    <w:multiLevelType w:val="singleLevel"/>
    <w:tmpl w:val="C41AF9F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hYTZiNGNjNTdkN2IyZjkwMzk5MWUwMWIxZWE5NjIifQ=="/>
  </w:docVars>
  <w:rsids>
    <w:rsidRoot w:val="42872A17"/>
    <w:rsid w:val="0D6318D6"/>
    <w:rsid w:val="0E8D452F"/>
    <w:rsid w:val="10242209"/>
    <w:rsid w:val="263144F2"/>
    <w:rsid w:val="2A9219BD"/>
    <w:rsid w:val="323D3C5F"/>
    <w:rsid w:val="371A5291"/>
    <w:rsid w:val="40FF4DB3"/>
    <w:rsid w:val="42872A17"/>
    <w:rsid w:val="54251679"/>
    <w:rsid w:val="6C265873"/>
    <w:rsid w:val="7C801324"/>
    <w:rsid w:val="D0FFC28B"/>
    <w:rsid w:val="D7EFE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  <w:style w:type="character" w:styleId="6">
    <w:name w:val="FollowedHyperlink"/>
    <w:basedOn w:val="4"/>
    <w:autoRedefine/>
    <w:qFormat/>
    <w:uiPriority w:val="0"/>
    <w:rPr>
      <w:color w:val="333333"/>
      <w:u w:val="none"/>
    </w:rPr>
  </w:style>
  <w:style w:type="character" w:styleId="7">
    <w:name w:val="HTML Definition"/>
    <w:basedOn w:val="4"/>
    <w:autoRedefine/>
    <w:qFormat/>
    <w:uiPriority w:val="0"/>
    <w:rPr>
      <w:i/>
    </w:rPr>
  </w:style>
  <w:style w:type="character" w:styleId="8">
    <w:name w:val="Hyperlink"/>
    <w:basedOn w:val="4"/>
    <w:autoRedefine/>
    <w:qFormat/>
    <w:uiPriority w:val="0"/>
    <w:rPr>
      <w:color w:val="333333"/>
      <w:u w:val="none"/>
    </w:rPr>
  </w:style>
  <w:style w:type="character" w:styleId="9">
    <w:name w:val="HTML Code"/>
    <w:basedOn w:val="4"/>
    <w:qFormat/>
    <w:uiPriority w:val="0"/>
    <w:rPr>
      <w:rFonts w:hint="default" w:ascii="Consolas" w:hAnsi="Consolas" w:eastAsia="Consolas" w:cs="Consolas"/>
      <w:color w:val="E83E8C"/>
      <w:sz w:val="21"/>
      <w:szCs w:val="21"/>
    </w:rPr>
  </w:style>
  <w:style w:type="character" w:styleId="10">
    <w:name w:val="HTML Keyboard"/>
    <w:basedOn w:val="4"/>
    <w:autoRedefine/>
    <w:qFormat/>
    <w:uiPriority w:val="0"/>
    <w:rPr>
      <w:rFonts w:ascii="Consolas" w:hAnsi="Consolas" w:eastAsia="Consolas" w:cs="Consolas"/>
      <w:color w:val="FFFFFF"/>
      <w:sz w:val="21"/>
      <w:szCs w:val="21"/>
      <w:shd w:val="clear" w:fill="212529"/>
    </w:rPr>
  </w:style>
  <w:style w:type="character" w:styleId="11">
    <w:name w:val="HTML Sample"/>
    <w:basedOn w:val="4"/>
    <w:autoRedefine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bsharetext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2020-09-10T19:30:00Z</dcterms:created>
  <dc:creator>郑良贵</dc:creator>
  <cp:lastModifiedBy>慧</cp:lastModifiedBy>
  <dcterms:modified xsi:type="dcterms:W3CDTF">2024-01-24T02:55:16Z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522590835ACF468FB60E996A5F96FE91_12</vt:lpwstr>
  </property>
</Properties>
</file>