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3" w:rsidRPr="007C2B7C" w:rsidRDefault="00317353">
      <w:pPr>
        <w:jc w:val="center"/>
        <w:rPr>
          <w:rFonts w:ascii="Arial" w:eastAsia="方正小标宋简体" w:hAnsi="Arial" w:cs="Times New Roman"/>
          <w:sz w:val="24"/>
          <w:szCs w:val="24"/>
        </w:rPr>
      </w:pPr>
      <w:bookmarkStart w:id="0" w:name="_GoBack"/>
      <w:r w:rsidRPr="007C2B7C">
        <w:rPr>
          <w:rFonts w:ascii="Arial" w:eastAsia="方正小标宋简体" w:hAnsi="Arial" w:cs="方正小标宋简体" w:hint="eastAsia"/>
          <w:sz w:val="24"/>
          <w:szCs w:val="24"/>
        </w:rPr>
        <w:t>开化县审计局行政执法救济渠道清单</w:t>
      </w:r>
      <w:bookmarkEnd w:id="0"/>
    </w:p>
    <w:p w:rsidR="00317353" w:rsidRPr="007C2B7C" w:rsidRDefault="00317353">
      <w:pPr>
        <w:rPr>
          <w:rFonts w:ascii="Arial" w:eastAsia="楷体" w:hAnsi="Arial" w:cs="Times New Roman"/>
          <w:sz w:val="24"/>
          <w:szCs w:val="24"/>
        </w:rPr>
      </w:pPr>
    </w:p>
    <w:p w:rsidR="00317353" w:rsidRPr="007C2B7C" w:rsidRDefault="00317353" w:rsidP="000B6347">
      <w:pPr>
        <w:ind w:firstLineChars="200" w:firstLine="31680"/>
        <w:rPr>
          <w:rFonts w:ascii="Arial" w:eastAsia="楷体" w:hAnsi="Arial" w:cs="Times New Roman"/>
          <w:sz w:val="24"/>
          <w:szCs w:val="24"/>
        </w:rPr>
      </w:pPr>
      <w:r w:rsidRPr="007C2B7C">
        <w:rPr>
          <w:rFonts w:ascii="Arial" w:eastAsia="楷体" w:hAnsi="楷体" w:cs="楷体" w:hint="eastAsia"/>
          <w:sz w:val="24"/>
          <w:szCs w:val="24"/>
        </w:rPr>
        <w:t>一、《中华人民共和国审计法实施条例》</w:t>
      </w:r>
    </w:p>
    <w:p w:rsidR="00317353" w:rsidRPr="007C2B7C" w:rsidRDefault="00317353" w:rsidP="000B6347">
      <w:pPr>
        <w:ind w:firstLineChars="200" w:firstLine="31680"/>
        <w:rPr>
          <w:rFonts w:ascii="Arial" w:hAnsi="Arial" w:cs="Arial"/>
          <w:sz w:val="24"/>
          <w:szCs w:val="24"/>
        </w:rPr>
      </w:pPr>
      <w:r w:rsidRPr="007C2B7C">
        <w:rPr>
          <w:rFonts w:ascii="Arial" w:hAnsi="宋体" w:cs="宋体" w:hint="eastAsia"/>
          <w:sz w:val="24"/>
          <w:szCs w:val="24"/>
        </w:rPr>
        <w:t>第五十二条　被审计单位对审计机关依照审计法第十六条、第十七条和本条例第十五条规定进行审计监督作出的审计决定不服的，可以自审计决定送达之日起</w:t>
      </w:r>
      <w:r w:rsidRPr="007C2B7C">
        <w:rPr>
          <w:rFonts w:ascii="Arial" w:hAnsi="Arial" w:cs="Arial"/>
          <w:sz w:val="24"/>
          <w:szCs w:val="24"/>
        </w:rPr>
        <w:t>60</w:t>
      </w:r>
      <w:r w:rsidRPr="007C2B7C">
        <w:rPr>
          <w:rFonts w:ascii="Arial" w:hAnsi="宋体" w:cs="宋体" w:hint="eastAsia"/>
          <w:sz w:val="24"/>
          <w:szCs w:val="24"/>
        </w:rPr>
        <w:t>日内，提请审计机关的本级人民政府裁决，本级人民政府的裁决为最终决定。</w:t>
      </w:r>
    </w:p>
    <w:p w:rsidR="00317353" w:rsidRPr="007C2B7C" w:rsidRDefault="00317353" w:rsidP="000B6347">
      <w:pPr>
        <w:ind w:firstLineChars="200" w:firstLine="31680"/>
        <w:rPr>
          <w:rFonts w:ascii="Arial" w:hAnsi="Arial" w:cs="Arial"/>
          <w:sz w:val="24"/>
          <w:szCs w:val="24"/>
        </w:rPr>
      </w:pPr>
      <w:r w:rsidRPr="007C2B7C">
        <w:rPr>
          <w:rFonts w:ascii="Arial" w:hAnsi="宋体" w:cs="宋体" w:hint="eastAsia"/>
          <w:sz w:val="24"/>
          <w:szCs w:val="24"/>
        </w:rPr>
        <w:t>审计机关应当在审计决定中告知被审计单位提请裁决的途径和期限。</w:t>
      </w:r>
    </w:p>
    <w:p w:rsidR="00317353" w:rsidRPr="007C2B7C" w:rsidRDefault="00317353" w:rsidP="000B6347">
      <w:pPr>
        <w:ind w:firstLineChars="200" w:firstLine="31680"/>
        <w:rPr>
          <w:rFonts w:ascii="Arial" w:hAnsi="Arial" w:cs="Arial"/>
          <w:sz w:val="24"/>
          <w:szCs w:val="24"/>
        </w:rPr>
      </w:pPr>
      <w:r w:rsidRPr="007C2B7C">
        <w:rPr>
          <w:rFonts w:ascii="Arial" w:hAnsi="宋体" w:cs="宋体" w:hint="eastAsia"/>
          <w:sz w:val="24"/>
          <w:szCs w:val="24"/>
        </w:rPr>
        <w:t>裁决期间，审计决定不停止执行。但是，有下列情形之一的，可以停止执行：</w:t>
      </w:r>
    </w:p>
    <w:p w:rsidR="00317353" w:rsidRPr="007C2B7C" w:rsidRDefault="00317353" w:rsidP="000B6347">
      <w:pPr>
        <w:rPr>
          <w:rFonts w:ascii="Arial" w:hAnsi="Arial" w:cs="Arial"/>
          <w:sz w:val="24"/>
          <w:szCs w:val="24"/>
        </w:rPr>
      </w:pPr>
      <w:r>
        <w:rPr>
          <w:rFonts w:ascii="Arial" w:hAnsi="宋体" w:cs="Arial"/>
          <w:sz w:val="24"/>
          <w:szCs w:val="24"/>
        </w:rPr>
        <w:t xml:space="preserve">   </w:t>
      </w:r>
      <w:r w:rsidRPr="007C2B7C">
        <w:rPr>
          <w:rFonts w:ascii="Arial" w:hAnsi="宋体" w:cs="宋体" w:hint="eastAsia"/>
          <w:sz w:val="24"/>
          <w:szCs w:val="24"/>
        </w:rPr>
        <w:t>（一）审计机关认为需要停止执行的；</w:t>
      </w:r>
    </w:p>
    <w:p w:rsidR="00317353" w:rsidRPr="007C2B7C" w:rsidRDefault="00317353" w:rsidP="000B6347">
      <w:pPr>
        <w:rPr>
          <w:rFonts w:ascii="Arial" w:hAnsi="Arial" w:cs="Arial"/>
          <w:sz w:val="24"/>
          <w:szCs w:val="24"/>
        </w:rPr>
      </w:pPr>
      <w:r>
        <w:rPr>
          <w:rFonts w:ascii="Arial" w:hAnsi="宋体" w:cs="Arial"/>
          <w:sz w:val="24"/>
          <w:szCs w:val="24"/>
        </w:rPr>
        <w:t xml:space="preserve">   </w:t>
      </w:r>
      <w:r w:rsidRPr="007C2B7C">
        <w:rPr>
          <w:rFonts w:ascii="Arial" w:hAnsi="宋体" w:cs="宋体" w:hint="eastAsia"/>
          <w:sz w:val="24"/>
          <w:szCs w:val="24"/>
        </w:rPr>
        <w:t>（二）受理裁决的人民政府认为需要停止执行的；</w:t>
      </w:r>
    </w:p>
    <w:p w:rsidR="00317353" w:rsidRPr="007C2B7C" w:rsidRDefault="00317353" w:rsidP="000B6347">
      <w:pPr>
        <w:rPr>
          <w:rFonts w:ascii="Arial" w:hAnsi="Arial" w:cs="Arial"/>
          <w:sz w:val="24"/>
          <w:szCs w:val="24"/>
        </w:rPr>
      </w:pPr>
      <w:r>
        <w:rPr>
          <w:rFonts w:ascii="Arial" w:hAnsi="宋体" w:cs="Arial"/>
          <w:sz w:val="24"/>
          <w:szCs w:val="24"/>
        </w:rPr>
        <w:t xml:space="preserve">   </w:t>
      </w:r>
      <w:r w:rsidRPr="007C2B7C">
        <w:rPr>
          <w:rFonts w:ascii="Arial" w:hAnsi="宋体" w:cs="宋体" w:hint="eastAsia"/>
          <w:sz w:val="24"/>
          <w:szCs w:val="24"/>
        </w:rPr>
        <w:t>（三）被审计单位申请停止执行，受理裁决的人民政府认为其要求合理，决定停止执行的。</w:t>
      </w:r>
    </w:p>
    <w:p w:rsidR="00317353" w:rsidRPr="007C2B7C" w:rsidRDefault="00317353" w:rsidP="000B6347">
      <w:pPr>
        <w:ind w:firstLineChars="200" w:firstLine="31680"/>
        <w:rPr>
          <w:rFonts w:ascii="Arial" w:hAnsi="Arial" w:cs="Arial"/>
          <w:sz w:val="24"/>
          <w:szCs w:val="24"/>
        </w:rPr>
      </w:pPr>
      <w:r w:rsidRPr="007C2B7C">
        <w:rPr>
          <w:rFonts w:ascii="Arial" w:hAnsi="宋体" w:cs="宋体" w:hint="eastAsia"/>
          <w:sz w:val="24"/>
          <w:szCs w:val="24"/>
        </w:rPr>
        <w:t>裁决由本级人民政府法制机构办理。裁决决定应当自接到提请之日起</w:t>
      </w:r>
      <w:r w:rsidRPr="007C2B7C">
        <w:rPr>
          <w:rFonts w:ascii="Arial" w:hAnsi="Arial" w:cs="Arial"/>
          <w:sz w:val="24"/>
          <w:szCs w:val="24"/>
        </w:rPr>
        <w:t>60</w:t>
      </w:r>
      <w:r w:rsidRPr="007C2B7C">
        <w:rPr>
          <w:rFonts w:ascii="Arial" w:hAnsi="宋体" w:cs="宋体" w:hint="eastAsia"/>
          <w:sz w:val="24"/>
          <w:szCs w:val="24"/>
        </w:rPr>
        <w:t>日内作出；有特殊情况需要延长的，经法制机构负责人批准，可以适当延长，并告知审计机关和提请裁决的被审计单位，但延长的期限不得超过</w:t>
      </w:r>
      <w:r w:rsidRPr="007C2B7C">
        <w:rPr>
          <w:rFonts w:ascii="Arial" w:hAnsi="Arial" w:cs="Arial"/>
          <w:sz w:val="24"/>
          <w:szCs w:val="24"/>
        </w:rPr>
        <w:t>30</w:t>
      </w:r>
      <w:r w:rsidRPr="007C2B7C">
        <w:rPr>
          <w:rFonts w:ascii="Arial" w:hAnsi="宋体" w:cs="宋体" w:hint="eastAsia"/>
          <w:sz w:val="24"/>
          <w:szCs w:val="24"/>
        </w:rPr>
        <w:t>日。</w:t>
      </w:r>
    </w:p>
    <w:p w:rsidR="00317353" w:rsidRPr="007C2B7C" w:rsidRDefault="00317353" w:rsidP="000B6347">
      <w:pPr>
        <w:ind w:firstLineChars="200" w:firstLine="31680"/>
        <w:rPr>
          <w:rFonts w:ascii="Arial" w:hAnsi="Arial" w:cs="Arial"/>
          <w:sz w:val="24"/>
          <w:szCs w:val="24"/>
        </w:rPr>
      </w:pPr>
      <w:r w:rsidRPr="007C2B7C">
        <w:rPr>
          <w:rFonts w:ascii="Arial" w:hAnsi="宋体" w:cs="宋体" w:hint="eastAsia"/>
          <w:sz w:val="24"/>
          <w:szCs w:val="24"/>
        </w:rPr>
        <w:t>第五十三条　除本条例第五十二条规定的可以提请裁决的审计决定外，被审计单位对审计机关作出的其他审计决定不服的，可以依法申请行政复议或者提起行政诉讼。</w:t>
      </w:r>
    </w:p>
    <w:p w:rsidR="00317353" w:rsidRPr="007C2B7C" w:rsidRDefault="00317353" w:rsidP="000B6347">
      <w:pPr>
        <w:rPr>
          <w:rFonts w:ascii="Arial" w:hAnsi="Arial" w:cs="Arial"/>
          <w:sz w:val="24"/>
          <w:szCs w:val="24"/>
        </w:rPr>
      </w:pPr>
      <w:r>
        <w:rPr>
          <w:rFonts w:ascii="Arial" w:hAnsi="宋体" w:cs="Arial"/>
          <w:sz w:val="24"/>
          <w:szCs w:val="24"/>
        </w:rPr>
        <w:t xml:space="preserve">    </w:t>
      </w:r>
      <w:r w:rsidRPr="007C2B7C">
        <w:rPr>
          <w:rFonts w:ascii="Arial" w:hAnsi="宋体" w:cs="宋体" w:hint="eastAsia"/>
          <w:sz w:val="24"/>
          <w:szCs w:val="24"/>
        </w:rPr>
        <w:t>审计机关应当在审计决定中告知被审计单位申请行政复议或者提起行政诉讼的途径和期限。</w:t>
      </w:r>
    </w:p>
    <w:p w:rsidR="00317353" w:rsidRPr="007C2B7C" w:rsidRDefault="00317353" w:rsidP="000B6347">
      <w:pPr>
        <w:ind w:firstLineChars="200" w:firstLine="31680"/>
        <w:rPr>
          <w:rFonts w:ascii="Arial" w:eastAsia="仿宋" w:hAnsi="Arial" w:cs="Times New Roman"/>
          <w:sz w:val="24"/>
          <w:szCs w:val="24"/>
        </w:rPr>
      </w:pPr>
      <w:r w:rsidRPr="007C2B7C">
        <w:rPr>
          <w:rFonts w:ascii="Arial" w:eastAsia="楷体" w:hAnsi="楷体" w:cs="楷体" w:hint="eastAsia"/>
          <w:sz w:val="24"/>
          <w:szCs w:val="24"/>
        </w:rPr>
        <w:t>二、《中华人民共和国行政复议法》</w:t>
      </w:r>
    </w:p>
    <w:p w:rsidR="00317353" w:rsidRPr="007C2B7C" w:rsidRDefault="00317353" w:rsidP="000B6347">
      <w:pPr>
        <w:ind w:firstLineChars="200" w:firstLine="31680"/>
        <w:rPr>
          <w:rFonts w:ascii="Arial" w:hAnsi="Arial" w:cs="Arial"/>
          <w:sz w:val="24"/>
          <w:szCs w:val="24"/>
        </w:rPr>
      </w:pPr>
      <w:r w:rsidRPr="007C2B7C">
        <w:rPr>
          <w:rFonts w:ascii="Arial" w:hAnsi="宋体" w:cs="宋体" w:hint="eastAsia"/>
          <w:sz w:val="24"/>
          <w:szCs w:val="24"/>
        </w:rPr>
        <w:t>第九条　公民、法人或者其他组织认为具体行政行为侵犯其合法权益的，可以自知道该具体行政行为之日起六十日内提出行政复议申请；但是法律规定的申请期限超过六十日的除外。</w:t>
      </w:r>
    </w:p>
    <w:p w:rsidR="00317353" w:rsidRPr="007C2B7C" w:rsidRDefault="00317353" w:rsidP="000B6347">
      <w:pPr>
        <w:shd w:val="clear" w:color="auto" w:fill="FFFFFF"/>
        <w:suppressAutoHyphens/>
        <w:snapToGrid w:val="0"/>
        <w:spacing w:line="360" w:lineRule="auto"/>
        <w:ind w:firstLineChars="200" w:firstLine="31680"/>
        <w:jc w:val="left"/>
        <w:rPr>
          <w:rFonts w:ascii="Arial" w:hAnsi="Arial" w:cs="Arial"/>
          <w:kern w:val="1"/>
          <w:sz w:val="24"/>
          <w:szCs w:val="24"/>
        </w:rPr>
      </w:pPr>
      <w:r w:rsidRPr="007C2B7C">
        <w:rPr>
          <w:rFonts w:ascii="Arial" w:hAnsi="宋体" w:cs="宋体" w:hint="eastAsia"/>
          <w:kern w:val="1"/>
          <w:sz w:val="24"/>
          <w:szCs w:val="24"/>
        </w:rPr>
        <w:t>第十三条　对地方各级人民政府的具体行政行为不服的，向上一级地方人民政府申请行政复议。</w:t>
      </w:r>
      <w:r w:rsidRPr="007C2B7C">
        <w:rPr>
          <w:rFonts w:ascii="Arial" w:hAnsi="Arial" w:cs="Arial"/>
          <w:kern w:val="1"/>
          <w:sz w:val="24"/>
          <w:szCs w:val="24"/>
        </w:rPr>
        <w:br/>
      </w:r>
      <w:r>
        <w:rPr>
          <w:rFonts w:ascii="Arial" w:hAnsi="宋体" w:cs="宋体" w:hint="eastAsia"/>
          <w:kern w:val="1"/>
          <w:sz w:val="24"/>
          <w:szCs w:val="24"/>
        </w:rPr>
        <w:t xml:space="preserve">　</w:t>
      </w:r>
      <w:r>
        <w:rPr>
          <w:rFonts w:ascii="Arial" w:hAnsi="宋体" w:cs="Arial"/>
          <w:kern w:val="1"/>
          <w:sz w:val="24"/>
          <w:szCs w:val="24"/>
        </w:rPr>
        <w:t xml:space="preserve">  </w:t>
      </w:r>
      <w:r w:rsidRPr="007C2B7C">
        <w:rPr>
          <w:rFonts w:ascii="Arial" w:hAnsi="宋体" w:cs="宋体" w:hint="eastAsia"/>
          <w:kern w:val="1"/>
          <w:sz w:val="24"/>
          <w:szCs w:val="24"/>
        </w:rPr>
        <w:t>对省、自治区人民政府依法设立的派出机关所属的县级地方人民政府的具体行政行为不服的，向该派出机关申请行政复议。</w:t>
      </w:r>
      <w:r w:rsidRPr="007C2B7C">
        <w:rPr>
          <w:rFonts w:ascii="Arial" w:hAnsi="Arial" w:cs="Arial"/>
          <w:kern w:val="1"/>
          <w:sz w:val="24"/>
          <w:szCs w:val="24"/>
        </w:rPr>
        <w:br/>
      </w:r>
      <w:r w:rsidRPr="007C2B7C">
        <w:rPr>
          <w:rFonts w:ascii="Arial" w:hAnsi="宋体" w:cs="宋体" w:hint="eastAsia"/>
          <w:kern w:val="1"/>
          <w:sz w:val="24"/>
          <w:szCs w:val="24"/>
        </w:rPr>
        <w:t xml:space="preserve">　　第十四条　对国务院部门或者省、自治区、直辖市人民政府的具体行政行为不服的，向作出该具体行政行为的国务院部门或者省、自治区、直辖市人民政府申请行政复议。对行政复议决定不服的，可以向人民法院提起行政诉讼；也可以向国务院申请裁决，国务院依照本法的规定作出最终裁决。</w:t>
      </w:r>
      <w:r w:rsidRPr="007C2B7C">
        <w:rPr>
          <w:rFonts w:ascii="Arial" w:hAnsi="Arial" w:cs="Arial"/>
          <w:kern w:val="1"/>
          <w:sz w:val="24"/>
          <w:szCs w:val="24"/>
        </w:rPr>
        <w:br/>
      </w:r>
      <w:r w:rsidRPr="007C2B7C">
        <w:rPr>
          <w:rFonts w:ascii="Arial" w:hAnsi="宋体" w:cs="宋体" w:hint="eastAsia"/>
          <w:kern w:val="1"/>
          <w:sz w:val="24"/>
          <w:szCs w:val="24"/>
        </w:rPr>
        <w:t xml:space="preserve">　　第十五条　对本法第十二条、第十三条、第十四条规定以外的其他行政机关、组织的具体行政行为不服的，按照下列规定申请行政复议</w:t>
      </w:r>
      <w:r w:rsidRPr="007C2B7C">
        <w:rPr>
          <w:rFonts w:ascii="Arial" w:hAnsi="Arial" w:cs="Arial"/>
          <w:kern w:val="1"/>
          <w:sz w:val="24"/>
          <w:szCs w:val="24"/>
        </w:rPr>
        <w:t>:</w:t>
      </w:r>
      <w:r w:rsidRPr="007C2B7C">
        <w:rPr>
          <w:rFonts w:ascii="Arial" w:hAnsi="Arial" w:cs="Arial"/>
          <w:kern w:val="1"/>
          <w:sz w:val="24"/>
          <w:szCs w:val="24"/>
        </w:rPr>
        <w:br/>
      </w:r>
      <w:r w:rsidRPr="007C2B7C">
        <w:rPr>
          <w:rFonts w:ascii="Arial" w:hAnsi="宋体" w:cs="宋体" w:hint="eastAsia"/>
          <w:kern w:val="1"/>
          <w:sz w:val="24"/>
          <w:szCs w:val="24"/>
        </w:rPr>
        <w:t xml:space="preserve">　　（一）对县级以上地方人民政府依法设立的派出机关的具体行政行为不服的，向设立该派出机关的人民政府申请行政复议；</w:t>
      </w:r>
      <w:r w:rsidRPr="007C2B7C">
        <w:rPr>
          <w:rFonts w:ascii="Arial" w:hAnsi="Arial" w:cs="Arial"/>
          <w:kern w:val="1"/>
          <w:sz w:val="24"/>
          <w:szCs w:val="24"/>
        </w:rPr>
        <w:br/>
      </w:r>
      <w:r w:rsidRPr="007C2B7C">
        <w:rPr>
          <w:rFonts w:ascii="Arial" w:hAnsi="宋体" w:cs="宋体" w:hint="eastAsia"/>
          <w:kern w:val="1"/>
          <w:sz w:val="24"/>
          <w:szCs w:val="24"/>
        </w:rPr>
        <w:t xml:space="preserve">　　（二）对政府工作部门依法设立的派出机构依照法律、法规或者规章规定，以自己的名义作出的具体行政行为不服的，向设立该派出机构的部门或者该部门的本级地方人民政府申请行政复议；</w:t>
      </w:r>
      <w:r w:rsidRPr="007C2B7C">
        <w:rPr>
          <w:rFonts w:ascii="Arial" w:hAnsi="Arial" w:cs="Arial"/>
          <w:kern w:val="1"/>
          <w:sz w:val="24"/>
          <w:szCs w:val="24"/>
        </w:rPr>
        <w:br/>
      </w:r>
      <w:r w:rsidRPr="007C2B7C">
        <w:rPr>
          <w:rFonts w:ascii="Arial" w:hAnsi="宋体" w:cs="宋体" w:hint="eastAsia"/>
          <w:kern w:val="1"/>
          <w:sz w:val="24"/>
          <w:szCs w:val="24"/>
        </w:rPr>
        <w:t xml:space="preserve">　　（三）对法律、法规授权的组织的具体行政行为不服的，分别向直接管理该组织的地方人民政府、地方人民政府工作部门或者国务院部门申请行政复议；</w:t>
      </w:r>
      <w:r w:rsidRPr="007C2B7C">
        <w:rPr>
          <w:rFonts w:ascii="Arial" w:hAnsi="Arial" w:cs="Arial"/>
          <w:kern w:val="1"/>
          <w:sz w:val="24"/>
          <w:szCs w:val="24"/>
        </w:rPr>
        <w:br/>
      </w:r>
      <w:r w:rsidRPr="007C2B7C">
        <w:rPr>
          <w:rFonts w:ascii="Arial" w:hAnsi="宋体" w:cs="宋体" w:hint="eastAsia"/>
          <w:kern w:val="1"/>
          <w:sz w:val="24"/>
          <w:szCs w:val="24"/>
        </w:rPr>
        <w:t xml:space="preserve">　　（四）对两个或者两个以上行政机关以共同的名义作出的具体行政行为不服的，向其共同上一级行政机关申请行政复议；</w:t>
      </w:r>
      <w:r w:rsidRPr="007C2B7C">
        <w:rPr>
          <w:rFonts w:ascii="Arial" w:hAnsi="Arial" w:cs="Arial"/>
          <w:kern w:val="1"/>
          <w:sz w:val="24"/>
          <w:szCs w:val="24"/>
        </w:rPr>
        <w:br/>
      </w:r>
      <w:r w:rsidRPr="007C2B7C">
        <w:rPr>
          <w:rFonts w:ascii="Arial" w:hAnsi="宋体" w:cs="宋体" w:hint="eastAsia"/>
          <w:kern w:val="1"/>
          <w:sz w:val="24"/>
          <w:szCs w:val="24"/>
        </w:rPr>
        <w:t xml:space="preserve">　　（五）对被撤销的行政机关在撤销前所作出的具体行政行为不服的，向继续行使其职权的行政机关的上一级行政机关申请行政复议。</w:t>
      </w:r>
      <w:r w:rsidRPr="007C2B7C">
        <w:rPr>
          <w:rFonts w:ascii="Arial" w:hAnsi="Arial" w:cs="Arial"/>
          <w:kern w:val="1"/>
          <w:sz w:val="24"/>
          <w:szCs w:val="24"/>
        </w:rPr>
        <w:br/>
      </w:r>
      <w:r w:rsidRPr="007C2B7C">
        <w:rPr>
          <w:rFonts w:ascii="Arial" w:hAnsi="宋体" w:cs="宋体" w:hint="eastAsia"/>
          <w:kern w:val="1"/>
          <w:sz w:val="24"/>
          <w:szCs w:val="24"/>
        </w:rPr>
        <w:t xml:space="preserve">　　有前款所列情形之一的，申请人也可以向具体行政行为发生地的县级地方人民政府提出行政复议申请，由接受申请的县级地方人民政府依照本法第十八条的规定办理。</w:t>
      </w:r>
      <w:r w:rsidRPr="007C2B7C">
        <w:rPr>
          <w:rFonts w:ascii="Arial" w:hAnsi="Arial" w:cs="Arial"/>
          <w:kern w:val="1"/>
          <w:sz w:val="24"/>
          <w:szCs w:val="24"/>
        </w:rPr>
        <w:br/>
      </w:r>
      <w:r w:rsidRPr="007C2B7C">
        <w:rPr>
          <w:rFonts w:ascii="Arial" w:hAnsi="宋体" w:cs="宋体" w:hint="eastAsia"/>
          <w:kern w:val="1"/>
          <w:sz w:val="24"/>
          <w:szCs w:val="24"/>
        </w:rPr>
        <w:t xml:space="preserve">　　第十六条　公民、法人或者其他组织申请行政复议，行政复议机关已经依法受理的，或者法律、法规规定应当先向行政复议机关申请行政复议、对行政复议决定不服再向人民法院提起行政诉讼的，在法定行政复议期限内不得向人民法院提起行政诉讼。</w:t>
      </w:r>
      <w:r w:rsidRPr="007C2B7C">
        <w:rPr>
          <w:rFonts w:ascii="Arial" w:hAnsi="Arial" w:cs="Arial"/>
          <w:kern w:val="1"/>
          <w:sz w:val="24"/>
          <w:szCs w:val="24"/>
        </w:rPr>
        <w:br/>
      </w:r>
      <w:r w:rsidRPr="007C2B7C">
        <w:rPr>
          <w:rFonts w:ascii="Arial" w:hAnsi="宋体" w:cs="宋体" w:hint="eastAsia"/>
          <w:kern w:val="1"/>
          <w:sz w:val="24"/>
          <w:szCs w:val="24"/>
        </w:rPr>
        <w:t xml:space="preserve">　　公民、法人或者其他组织向人民法院提起行政诉讼，人民法院已经依法受理的，不得申请行政复议。</w:t>
      </w:r>
      <w:r w:rsidRPr="007C2B7C">
        <w:rPr>
          <w:rFonts w:ascii="Arial" w:hAnsi="Arial" w:cs="Arial"/>
          <w:kern w:val="1"/>
          <w:sz w:val="24"/>
          <w:szCs w:val="24"/>
        </w:rPr>
        <w:t xml:space="preserve"> </w:t>
      </w:r>
    </w:p>
    <w:p w:rsidR="00317353" w:rsidRPr="007C2B7C" w:rsidRDefault="00317353" w:rsidP="000B6347">
      <w:pPr>
        <w:ind w:firstLineChars="200" w:firstLine="31680"/>
        <w:rPr>
          <w:rFonts w:ascii="Arial" w:hAnsi="Arial" w:cs="Arial"/>
          <w:sz w:val="24"/>
          <w:szCs w:val="24"/>
        </w:rPr>
      </w:pPr>
      <w:r w:rsidRPr="007C2B7C">
        <w:rPr>
          <w:rFonts w:ascii="Arial" w:hAnsi="宋体" w:cs="宋体" w:hint="eastAsia"/>
          <w:sz w:val="24"/>
          <w:szCs w:val="24"/>
        </w:rPr>
        <w:t>第十九条　法律、法规规定应当先向行政复议机关申请行政复议、对行政复议决定不服再向人民法院提起行政诉讼的，行政复议机关决定不予受理或者受理后超过行政复议期限不作答复的，公民、法人或者其他组织可以自收到不予受理决定书之日起或者行政复议期满之日起十五日内，依法向人民法院提起行政诉讼。</w:t>
      </w:r>
    </w:p>
    <w:p w:rsidR="00317353" w:rsidRPr="007C2B7C" w:rsidRDefault="00317353" w:rsidP="000B6347">
      <w:pPr>
        <w:ind w:firstLineChars="200" w:firstLine="31680"/>
        <w:rPr>
          <w:rFonts w:ascii="Arial" w:eastAsia="仿宋" w:hAnsi="Arial" w:cs="Times New Roman"/>
          <w:sz w:val="24"/>
          <w:szCs w:val="24"/>
        </w:rPr>
      </w:pPr>
      <w:r w:rsidRPr="007C2B7C">
        <w:rPr>
          <w:rFonts w:ascii="Arial" w:hAnsi="宋体" w:cs="宋体" w:hint="eastAsia"/>
          <w:sz w:val="24"/>
          <w:szCs w:val="24"/>
        </w:rPr>
        <w:t>第三十条　公民、法人或者其他组织认为行政机关的具体行政行为侵犯其已经依法取得的土地、矿藏、水流、森林、山岭、草原、荒地、滩涂、海域等自然资源的所有权或者使用权的，应当先申请行政复议；对行政复议决定不服的，可以依法向人民法院提起行政诉讼。</w:t>
      </w:r>
      <w:r w:rsidRPr="007C2B7C">
        <w:rPr>
          <w:rFonts w:ascii="Arial" w:hAnsi="Arial" w:cs="Arial"/>
          <w:sz w:val="24"/>
          <w:szCs w:val="24"/>
        </w:rPr>
        <w:br/>
      </w:r>
      <w:r w:rsidRPr="007C2B7C">
        <w:rPr>
          <w:rFonts w:ascii="Arial" w:eastAsia="楷体" w:hAnsi="楷体" w:cs="楷体" w:hint="eastAsia"/>
          <w:sz w:val="24"/>
          <w:szCs w:val="24"/>
        </w:rPr>
        <w:t>三、《中华人民共和国行政诉讼法》</w:t>
      </w:r>
    </w:p>
    <w:p w:rsidR="00317353" w:rsidRPr="007C2B7C" w:rsidRDefault="00317353" w:rsidP="000B6347">
      <w:pPr>
        <w:ind w:firstLineChars="200" w:firstLine="31680"/>
        <w:rPr>
          <w:rFonts w:ascii="Arial" w:eastAsia="仿宋" w:hAnsi="Arial" w:cs="Times New Roman"/>
          <w:sz w:val="24"/>
          <w:szCs w:val="24"/>
        </w:rPr>
      </w:pPr>
      <w:r w:rsidRPr="007C2B7C">
        <w:rPr>
          <w:rFonts w:ascii="Arial" w:hAnsi="宋体" w:cs="宋体" w:hint="eastAsia"/>
          <w:sz w:val="24"/>
          <w:szCs w:val="24"/>
        </w:rPr>
        <w:t>第四十四条　对属于人民法院受案范围的行政案件，公民、法人或者其他组织可以先向行政机关申请复议，对复议决定不服的，再向人民法院提起诉讼；也可以直接向人民法院提起诉讼。</w:t>
      </w:r>
      <w:r w:rsidRPr="007C2B7C">
        <w:rPr>
          <w:rFonts w:ascii="Arial" w:hAnsi="Arial" w:cs="Arial"/>
          <w:sz w:val="24"/>
          <w:szCs w:val="24"/>
        </w:rPr>
        <w:br/>
      </w:r>
      <w:r w:rsidRPr="007C2B7C">
        <w:rPr>
          <w:rFonts w:ascii="Arial" w:hAnsi="宋体" w:cs="宋体" w:hint="eastAsia"/>
          <w:sz w:val="24"/>
          <w:szCs w:val="24"/>
        </w:rPr>
        <w:t xml:space="preserve">　　法律、法规规定应当先向行政机关申请复议，对复议决定不服再向人民法院提起诉讼的，依照法律、法规的规定。</w:t>
      </w:r>
      <w:r w:rsidRPr="007C2B7C">
        <w:rPr>
          <w:rFonts w:ascii="Arial" w:hAnsi="Arial" w:cs="Arial"/>
          <w:sz w:val="24"/>
          <w:szCs w:val="24"/>
        </w:rPr>
        <w:br/>
      </w:r>
      <w:r w:rsidRPr="007C2B7C">
        <w:rPr>
          <w:rFonts w:ascii="Arial" w:hAnsi="宋体" w:cs="宋体" w:hint="eastAsia"/>
          <w:sz w:val="24"/>
          <w:szCs w:val="24"/>
        </w:rPr>
        <w:t xml:space="preserve">　　第四十五条　公民、法人或者其他组织不服复议决定的，可以在收到复议决定书之日起十五日内向人民法院提起诉讼。复议机关逾期不作决定的，申请人可以在复议期满之日起十五日内向人民法院提起诉讼。法律另有规定的除外。</w:t>
      </w:r>
      <w:r w:rsidRPr="007C2B7C">
        <w:rPr>
          <w:rFonts w:ascii="Arial" w:hAnsi="Arial" w:cs="Arial"/>
          <w:sz w:val="24"/>
          <w:szCs w:val="24"/>
        </w:rPr>
        <w:br/>
      </w:r>
      <w:r w:rsidRPr="007C2B7C">
        <w:rPr>
          <w:rFonts w:ascii="Arial" w:hAnsi="宋体" w:cs="宋体" w:hint="eastAsia"/>
          <w:sz w:val="24"/>
          <w:szCs w:val="24"/>
        </w:rPr>
        <w:t xml:space="preserve">　　第四十六条　公民、法人或者其他组织直接向人民法院提起诉讼的，应当自知道或者应当知道作出行政行为之日起六个月内提出。法律另有规定的除外。</w:t>
      </w:r>
      <w:r w:rsidRPr="007C2B7C">
        <w:rPr>
          <w:rFonts w:ascii="Arial" w:hAnsi="Arial" w:cs="Arial"/>
          <w:sz w:val="24"/>
          <w:szCs w:val="24"/>
        </w:rPr>
        <w:br/>
      </w:r>
      <w:r w:rsidRPr="007C2B7C">
        <w:rPr>
          <w:rFonts w:ascii="Arial" w:hAnsi="宋体" w:cs="宋体" w:hint="eastAsia"/>
          <w:sz w:val="24"/>
          <w:szCs w:val="24"/>
        </w:rPr>
        <w:t xml:space="preserve">　　因不动产提起诉讼的案件自行政行为作出之日起超过二十年，其他案件自行政行为作出之日起超过五年提起诉讼的，人民法院不予受理。</w:t>
      </w:r>
      <w:r w:rsidRPr="007C2B7C">
        <w:rPr>
          <w:rFonts w:ascii="Arial" w:hAnsi="Arial" w:cs="Arial"/>
          <w:sz w:val="24"/>
          <w:szCs w:val="24"/>
        </w:rPr>
        <w:br/>
      </w:r>
    </w:p>
    <w:sectPr w:rsidR="00317353" w:rsidRPr="007C2B7C" w:rsidSect="008233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089"/>
    <w:rsid w:val="000238B2"/>
    <w:rsid w:val="000B6347"/>
    <w:rsid w:val="001A5C0B"/>
    <w:rsid w:val="00206CB5"/>
    <w:rsid w:val="00295A7D"/>
    <w:rsid w:val="00317353"/>
    <w:rsid w:val="00325F18"/>
    <w:rsid w:val="005A462E"/>
    <w:rsid w:val="005F7BF5"/>
    <w:rsid w:val="006228A6"/>
    <w:rsid w:val="007027DC"/>
    <w:rsid w:val="00721596"/>
    <w:rsid w:val="007C2B7C"/>
    <w:rsid w:val="00823309"/>
    <w:rsid w:val="00831CA4"/>
    <w:rsid w:val="00850F0A"/>
    <w:rsid w:val="00863089"/>
    <w:rsid w:val="008D0B32"/>
    <w:rsid w:val="00910B83"/>
    <w:rsid w:val="0098280D"/>
    <w:rsid w:val="009E250A"/>
    <w:rsid w:val="00AB13D4"/>
    <w:rsid w:val="00CC1FC8"/>
    <w:rsid w:val="00D531E9"/>
    <w:rsid w:val="00D93EC0"/>
    <w:rsid w:val="00E63003"/>
    <w:rsid w:val="36F626C6"/>
    <w:rsid w:val="3B315F41"/>
    <w:rsid w:val="3F401265"/>
    <w:rsid w:val="54C2251F"/>
    <w:rsid w:val="713932FF"/>
    <w:rsid w:val="7375588F"/>
    <w:rsid w:val="7ABA0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0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330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23309"/>
    <w:rPr>
      <w:sz w:val="18"/>
      <w:szCs w:val="18"/>
    </w:rPr>
  </w:style>
  <w:style w:type="paragraph" w:styleId="Header">
    <w:name w:val="header"/>
    <w:basedOn w:val="Normal"/>
    <w:link w:val="HeaderChar"/>
    <w:uiPriority w:val="99"/>
    <w:rsid w:val="008233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2330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318</Words>
  <Characters>1813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程丽华</cp:lastModifiedBy>
  <cp:revision>3</cp:revision>
  <dcterms:created xsi:type="dcterms:W3CDTF">2022-02-16T09:50:00Z</dcterms:created>
  <dcterms:modified xsi:type="dcterms:W3CDTF">2022-02-17T03:16:00Z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